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D88F" w14:textId="77777777" w:rsidR="007350B4" w:rsidRDefault="007350B4" w:rsidP="008B7C60">
      <w:pPr>
        <w:pStyle w:val="Heading2"/>
        <w:jc w:val="center"/>
        <w:rPr>
          <w:b/>
        </w:rPr>
      </w:pPr>
      <w:r>
        <w:rPr>
          <w:b/>
        </w:rPr>
        <w:t xml:space="preserve">COVID-19 – ADVICE </w:t>
      </w:r>
    </w:p>
    <w:p w14:paraId="265EECE6" w14:textId="7354DCF7" w:rsidR="000A7BA6" w:rsidRPr="000A7BA6" w:rsidRDefault="007350B4" w:rsidP="008B7C60">
      <w:pPr>
        <w:pStyle w:val="Heading2"/>
        <w:jc w:val="center"/>
        <w:rPr>
          <w:b/>
        </w:rPr>
      </w:pPr>
      <w:r>
        <w:rPr>
          <w:b/>
        </w:rPr>
        <w:t xml:space="preserve">RE: Year 12 Teaching, Learning and Assessment </w:t>
      </w:r>
    </w:p>
    <w:p w14:paraId="132F7E41" w14:textId="1295BB3F" w:rsidR="000A7BA6" w:rsidRDefault="007C09CA" w:rsidP="000A7BA6">
      <w:r>
        <w:t>Dear Parent/Caregiver,</w:t>
      </w:r>
    </w:p>
    <w:p w14:paraId="27A18A3C" w14:textId="1B5C6698" w:rsidR="000C2326" w:rsidRDefault="00475F83" w:rsidP="00D82CD1">
      <w:pPr>
        <w:jc w:val="both"/>
        <w:rPr>
          <w:rFonts w:cstheme="minorHAnsi"/>
        </w:rPr>
      </w:pPr>
      <w:r>
        <w:rPr>
          <w:rFonts w:cstheme="minorHAnsi"/>
        </w:rPr>
        <w:t>We are writing to you today following the distribution of advice from the Queensland Curriculum and Assessment Authority</w:t>
      </w:r>
      <w:r w:rsidR="00E629FA">
        <w:rPr>
          <w:rFonts w:cstheme="minorHAnsi"/>
        </w:rPr>
        <w:t xml:space="preserve"> (QCAA)</w:t>
      </w:r>
      <w:r>
        <w:rPr>
          <w:rFonts w:cstheme="minorHAnsi"/>
        </w:rPr>
        <w:t xml:space="preserve"> around the intentions and implications of the current COVID-19 crisis on our year 12 students.</w:t>
      </w:r>
    </w:p>
    <w:p w14:paraId="5EC5A0B6" w14:textId="77F9F01F" w:rsidR="00475F83" w:rsidRDefault="00475F83" w:rsidP="00D82CD1">
      <w:pPr>
        <w:jc w:val="both"/>
        <w:rPr>
          <w:rFonts w:cstheme="minorHAnsi"/>
        </w:rPr>
      </w:pPr>
      <w:r>
        <w:rPr>
          <w:rFonts w:cstheme="minorHAnsi"/>
        </w:rPr>
        <w:t>At a board meeting of the QCAA, held on March 25</w:t>
      </w:r>
      <w:r w:rsidRPr="00475F83">
        <w:rPr>
          <w:rFonts w:cstheme="minorHAnsi"/>
          <w:vertAlign w:val="superscript"/>
        </w:rPr>
        <w:t>th</w:t>
      </w:r>
      <w:r>
        <w:rPr>
          <w:rFonts w:cstheme="minorHAnsi"/>
        </w:rPr>
        <w:t>, 2020, the following statements and decisions were made and communicated to schools in an email today</w:t>
      </w:r>
      <w:r w:rsidR="00E629FA">
        <w:rPr>
          <w:rFonts w:cstheme="minorHAnsi"/>
        </w:rPr>
        <w:t xml:space="preserve"> (Thursday 26</w:t>
      </w:r>
      <w:r w:rsidR="00E629FA" w:rsidRPr="00E629FA">
        <w:rPr>
          <w:rFonts w:cstheme="minorHAnsi"/>
          <w:vertAlign w:val="superscript"/>
        </w:rPr>
        <w:t>th</w:t>
      </w:r>
      <w:r w:rsidR="00E629FA">
        <w:rPr>
          <w:rFonts w:cstheme="minorHAnsi"/>
        </w:rPr>
        <w:t xml:space="preserve"> March)</w:t>
      </w:r>
      <w:r>
        <w:rPr>
          <w:rFonts w:cstheme="minorHAnsi"/>
        </w:rPr>
        <w:t xml:space="preserve">: </w:t>
      </w:r>
    </w:p>
    <w:p w14:paraId="20D2F1F0" w14:textId="4A7DC9B3" w:rsidR="00475F83" w:rsidRDefault="00475F83" w:rsidP="00475F83">
      <w:pPr>
        <w:pStyle w:val="ListParagraph"/>
        <w:numPr>
          <w:ilvl w:val="0"/>
          <w:numId w:val="24"/>
        </w:numPr>
        <w:jc w:val="both"/>
        <w:rPr>
          <w:rFonts w:cstheme="minorHAnsi"/>
        </w:rPr>
      </w:pPr>
      <w:r>
        <w:rPr>
          <w:rFonts w:cstheme="minorHAnsi"/>
        </w:rPr>
        <w:t>The health and wellbeing of all students, their families and teachers is the top priority of the Authority</w:t>
      </w:r>
      <w:r w:rsidR="00E629FA">
        <w:rPr>
          <w:rFonts w:cstheme="minorHAnsi"/>
        </w:rPr>
        <w:t>.</w:t>
      </w:r>
    </w:p>
    <w:p w14:paraId="7CBACE08" w14:textId="2315F59E" w:rsidR="00475F83" w:rsidRDefault="00475F83" w:rsidP="00475F83">
      <w:pPr>
        <w:pStyle w:val="ListParagraph"/>
        <w:numPr>
          <w:ilvl w:val="0"/>
          <w:numId w:val="24"/>
        </w:numPr>
        <w:jc w:val="both"/>
        <w:rPr>
          <w:rFonts w:cstheme="minorHAnsi"/>
        </w:rPr>
      </w:pPr>
      <w:r>
        <w:rPr>
          <w:rFonts w:cstheme="minorHAnsi"/>
        </w:rPr>
        <w:t xml:space="preserve">In year 12 students of General </w:t>
      </w:r>
      <w:bookmarkStart w:id="0" w:name="_GoBack"/>
      <w:bookmarkEnd w:id="0"/>
      <w:r>
        <w:rPr>
          <w:rFonts w:cstheme="minorHAnsi"/>
        </w:rPr>
        <w:t xml:space="preserve">subjects were to complete 4 assessment tasks across the period of a subject course. </w:t>
      </w:r>
      <w:r w:rsidRPr="00475F83">
        <w:rPr>
          <w:rFonts w:cstheme="minorHAnsi"/>
          <w:b/>
        </w:rPr>
        <w:t>ONE of the Internal Assessments (those delivered by the College) is to be REMOVED from the assessment program.</w:t>
      </w:r>
    </w:p>
    <w:p w14:paraId="6271E909" w14:textId="1A470153" w:rsidR="00475F83" w:rsidRDefault="00475F83" w:rsidP="00475F83">
      <w:pPr>
        <w:pStyle w:val="ListParagraph"/>
        <w:numPr>
          <w:ilvl w:val="0"/>
          <w:numId w:val="24"/>
        </w:numPr>
        <w:jc w:val="both"/>
        <w:rPr>
          <w:rFonts w:cstheme="minorHAnsi"/>
        </w:rPr>
      </w:pPr>
      <w:r>
        <w:rPr>
          <w:rFonts w:cstheme="minorHAnsi"/>
        </w:rPr>
        <w:t xml:space="preserve">QCAA will be communicating </w:t>
      </w:r>
      <w:r w:rsidR="00E629FA">
        <w:rPr>
          <w:rFonts w:cstheme="minorHAnsi"/>
        </w:rPr>
        <w:t>with</w:t>
      </w:r>
      <w:r>
        <w:rPr>
          <w:rFonts w:cstheme="minorHAnsi"/>
        </w:rPr>
        <w:t xml:space="preserve"> schools and subject specialists over the next few weeks to determine how the </w:t>
      </w:r>
      <w:r w:rsidR="00E629FA">
        <w:rPr>
          <w:rFonts w:cstheme="minorHAnsi"/>
        </w:rPr>
        <w:t>T</w:t>
      </w:r>
      <w:r>
        <w:rPr>
          <w:rFonts w:cstheme="minorHAnsi"/>
        </w:rPr>
        <w:t xml:space="preserve">eaching and </w:t>
      </w:r>
      <w:r w:rsidR="00E629FA">
        <w:rPr>
          <w:rFonts w:cstheme="minorHAnsi"/>
        </w:rPr>
        <w:t>L</w:t>
      </w:r>
      <w:r>
        <w:rPr>
          <w:rFonts w:cstheme="minorHAnsi"/>
        </w:rPr>
        <w:t>earning program will change to accommodate this removal</w:t>
      </w:r>
      <w:r w:rsidR="00E629FA">
        <w:rPr>
          <w:rFonts w:cstheme="minorHAnsi"/>
        </w:rPr>
        <w:t xml:space="preserve"> and indeed which task will be removed.</w:t>
      </w:r>
    </w:p>
    <w:p w14:paraId="6F882D71" w14:textId="53580AD3" w:rsidR="00E629FA" w:rsidRDefault="00E629FA" w:rsidP="00475F83">
      <w:pPr>
        <w:pStyle w:val="ListParagraph"/>
        <w:numPr>
          <w:ilvl w:val="0"/>
          <w:numId w:val="24"/>
        </w:numPr>
        <w:jc w:val="both"/>
        <w:rPr>
          <w:rFonts w:cstheme="minorHAnsi"/>
        </w:rPr>
      </w:pPr>
      <w:r>
        <w:rPr>
          <w:rFonts w:cstheme="minorHAnsi"/>
        </w:rPr>
        <w:t xml:space="preserve">Across the board, General, Essential and Applied </w:t>
      </w:r>
      <w:r w:rsidR="005050D3">
        <w:rPr>
          <w:rFonts w:cstheme="minorHAnsi"/>
        </w:rPr>
        <w:t>subjects, there</w:t>
      </w:r>
      <w:r>
        <w:rPr>
          <w:rFonts w:cstheme="minorHAnsi"/>
        </w:rPr>
        <w:t xml:space="preserve"> will be significant adjustments to the Teaching and Learning program to accommodate the necessary changes.</w:t>
      </w:r>
    </w:p>
    <w:p w14:paraId="4095657E" w14:textId="32C88AB1" w:rsidR="00E629FA" w:rsidRDefault="00E629FA" w:rsidP="00475F83">
      <w:pPr>
        <w:pStyle w:val="ListParagraph"/>
        <w:numPr>
          <w:ilvl w:val="0"/>
          <w:numId w:val="24"/>
        </w:numPr>
        <w:jc w:val="both"/>
        <w:rPr>
          <w:rFonts w:cstheme="minorHAnsi"/>
        </w:rPr>
      </w:pPr>
      <w:r>
        <w:rPr>
          <w:rFonts w:cstheme="minorHAnsi"/>
        </w:rPr>
        <w:t>The adjusted assessment experience will be as equitable as it can for all students.</w:t>
      </w:r>
    </w:p>
    <w:p w14:paraId="527D880F" w14:textId="260F5D97" w:rsidR="00E629FA" w:rsidRDefault="00E629FA" w:rsidP="00475F83">
      <w:pPr>
        <w:pStyle w:val="ListParagraph"/>
        <w:numPr>
          <w:ilvl w:val="0"/>
          <w:numId w:val="24"/>
        </w:numPr>
        <w:jc w:val="both"/>
        <w:rPr>
          <w:rFonts w:cstheme="minorHAnsi"/>
        </w:rPr>
      </w:pPr>
      <w:r>
        <w:rPr>
          <w:rFonts w:cstheme="minorHAnsi"/>
        </w:rPr>
        <w:t>Students are to be assured that they will still receive a fair subject result based on the fewer assessment tasks.</w:t>
      </w:r>
    </w:p>
    <w:p w14:paraId="368631B6" w14:textId="111D0434" w:rsidR="00E629FA" w:rsidRDefault="00E629FA" w:rsidP="00475F83">
      <w:pPr>
        <w:pStyle w:val="ListParagraph"/>
        <w:numPr>
          <w:ilvl w:val="0"/>
          <w:numId w:val="24"/>
        </w:numPr>
        <w:jc w:val="both"/>
        <w:rPr>
          <w:rFonts w:cstheme="minorHAnsi"/>
        </w:rPr>
      </w:pPr>
      <w:r>
        <w:rPr>
          <w:rFonts w:cstheme="minorHAnsi"/>
        </w:rPr>
        <w:t xml:space="preserve">QCAA are constantly in contact with schools, teachers, parents and students to ensure they are hearing and listening to the needs and concerns of the Queensland year 12 cohort. </w:t>
      </w:r>
    </w:p>
    <w:p w14:paraId="2137083F" w14:textId="06D4B963" w:rsidR="00E629FA" w:rsidRDefault="00E629FA" w:rsidP="00475F83">
      <w:pPr>
        <w:pStyle w:val="ListParagraph"/>
        <w:numPr>
          <w:ilvl w:val="0"/>
          <w:numId w:val="24"/>
        </w:numPr>
        <w:jc w:val="both"/>
        <w:rPr>
          <w:rFonts w:cstheme="minorHAnsi"/>
        </w:rPr>
      </w:pPr>
      <w:r w:rsidRPr="00EA7596">
        <w:rPr>
          <w:rFonts w:cstheme="minorHAnsi"/>
          <w:b/>
        </w:rPr>
        <w:t>There have</w:t>
      </w:r>
      <w:r w:rsidR="00EA7596">
        <w:rPr>
          <w:rFonts w:cstheme="minorHAnsi"/>
          <w:b/>
        </w:rPr>
        <w:t>,</w:t>
      </w:r>
      <w:r w:rsidRPr="00EA7596">
        <w:rPr>
          <w:rFonts w:cstheme="minorHAnsi"/>
          <w:b/>
        </w:rPr>
        <w:t xml:space="preserve"> at this stage</w:t>
      </w:r>
      <w:r w:rsidR="00EA7596">
        <w:rPr>
          <w:rFonts w:cstheme="minorHAnsi"/>
          <w:b/>
        </w:rPr>
        <w:t>,</w:t>
      </w:r>
      <w:r w:rsidRPr="00EA7596">
        <w:rPr>
          <w:rFonts w:cstheme="minorHAnsi"/>
          <w:b/>
        </w:rPr>
        <w:t xml:space="preserve"> been</w:t>
      </w:r>
      <w:r>
        <w:rPr>
          <w:rFonts w:cstheme="minorHAnsi"/>
        </w:rPr>
        <w:t xml:space="preserve"> </w:t>
      </w:r>
      <w:r w:rsidRPr="00EA7596">
        <w:rPr>
          <w:rFonts w:cstheme="minorHAnsi"/>
          <w:b/>
        </w:rPr>
        <w:t>NO</w:t>
      </w:r>
      <w:r>
        <w:rPr>
          <w:rFonts w:cstheme="minorHAnsi"/>
        </w:rPr>
        <w:t xml:space="preserve"> </w:t>
      </w:r>
      <w:r w:rsidRPr="00EA7596">
        <w:rPr>
          <w:rFonts w:cstheme="minorHAnsi"/>
          <w:b/>
        </w:rPr>
        <w:t>changes to the</w:t>
      </w:r>
      <w:r>
        <w:rPr>
          <w:rFonts w:cstheme="minorHAnsi"/>
        </w:rPr>
        <w:t xml:space="preserve"> </w:t>
      </w:r>
      <w:r w:rsidRPr="00EA7596">
        <w:rPr>
          <w:rFonts w:cstheme="minorHAnsi"/>
          <w:b/>
        </w:rPr>
        <w:t>external exams</w:t>
      </w:r>
      <w:r>
        <w:rPr>
          <w:rFonts w:cstheme="minorHAnsi"/>
        </w:rPr>
        <w:t xml:space="preserve"> that are scheduled to take place in Term 4. As more information comes to light concerning this, we will keep you updated.</w:t>
      </w:r>
    </w:p>
    <w:p w14:paraId="610A3200" w14:textId="10A30CBB" w:rsidR="00E629FA" w:rsidRDefault="00E629FA" w:rsidP="00E629FA">
      <w:pPr>
        <w:jc w:val="both"/>
        <w:rPr>
          <w:rFonts w:cstheme="minorHAnsi"/>
        </w:rPr>
      </w:pPr>
      <w:r>
        <w:rPr>
          <w:rFonts w:cstheme="minorHAnsi"/>
        </w:rPr>
        <w:t xml:space="preserve">This afternoon before your child left school they were addressed by Miss Naomi Cheetham and myself to explain this development and ensure that any questions were answered. If there are any concerns or questions, please do not hesitate to contact me. </w:t>
      </w:r>
    </w:p>
    <w:p w14:paraId="68E61806" w14:textId="69016D9C" w:rsidR="005050D3" w:rsidRDefault="00E629FA" w:rsidP="005050D3">
      <w:pPr>
        <w:rPr>
          <w:rFonts w:ascii="Arial" w:hAnsi="Arial" w:cs="Arial"/>
          <w:color w:val="2F5496"/>
          <w:sz w:val="24"/>
          <w:szCs w:val="24"/>
        </w:rPr>
      </w:pPr>
      <w:r>
        <w:rPr>
          <w:rFonts w:cstheme="minorHAnsi"/>
        </w:rPr>
        <w:t xml:space="preserve">Thank you for your patience and understanding in </w:t>
      </w:r>
      <w:r w:rsidR="00EA7596">
        <w:rPr>
          <w:rFonts w:cstheme="minorHAnsi"/>
        </w:rPr>
        <w:t>this</w:t>
      </w:r>
      <w:r>
        <w:rPr>
          <w:rFonts w:cstheme="minorHAnsi"/>
        </w:rPr>
        <w:t xml:space="preserve"> constantly changing</w:t>
      </w:r>
      <w:r w:rsidR="00EA7596">
        <w:rPr>
          <w:rFonts w:cstheme="minorHAnsi"/>
        </w:rPr>
        <w:t xml:space="preserve"> global</w:t>
      </w:r>
      <w:r>
        <w:rPr>
          <w:rFonts w:cstheme="minorHAnsi"/>
        </w:rPr>
        <w:t xml:space="preserve"> environment. We have at our heart the wellbeing of our year 12 students and want to reassure you that things are and will continue to be put in place to enable the best possible outcome from this unprecedented event.</w:t>
      </w:r>
      <w:r w:rsidR="005050D3">
        <w:rPr>
          <w:rFonts w:cstheme="minorHAnsi"/>
        </w:rPr>
        <w:t xml:space="preserve"> For further and future updates to this please visit the QCAA site at </w:t>
      </w:r>
      <w:hyperlink r:id="rId10" w:history="1">
        <w:r w:rsidR="005050D3">
          <w:rPr>
            <w:rStyle w:val="Hyperlink"/>
          </w:rPr>
          <w:t>https://www.qcaa.qld.edu.au/coronavirus-updates?fbclid=IwAR3w9pCoLuAPdP_nBoI2x1dbtw7ETqN1C9EfWJCtkpXK5Xp2WQIPE-VMuO0</w:t>
        </w:r>
      </w:hyperlink>
    </w:p>
    <w:p w14:paraId="6C4B82E5" w14:textId="47912E14" w:rsidR="00D82CD1" w:rsidRPr="00D82CD1" w:rsidRDefault="00D82CD1" w:rsidP="00D82CD1">
      <w:pPr>
        <w:jc w:val="both"/>
        <w:rPr>
          <w:rFonts w:cstheme="minorHAnsi"/>
        </w:rPr>
      </w:pPr>
      <w:r w:rsidRPr="00D82CD1">
        <w:rPr>
          <w:rFonts w:cstheme="minorHAnsi"/>
        </w:rPr>
        <w:t>Yours faithfully,</w:t>
      </w:r>
    </w:p>
    <w:p w14:paraId="27E9748B" w14:textId="778D29D2" w:rsidR="00D82CD1" w:rsidRDefault="00D82CD1" w:rsidP="00D82CD1">
      <w:pPr>
        <w:spacing w:after="0"/>
        <w:jc w:val="both"/>
        <w:rPr>
          <w:sz w:val="20"/>
          <w:szCs w:val="20"/>
        </w:rPr>
      </w:pPr>
    </w:p>
    <w:p w14:paraId="4228BAF5" w14:textId="74BC1830" w:rsidR="00D82CD1" w:rsidRDefault="00DD5A12" w:rsidP="00D82CD1">
      <w:pPr>
        <w:spacing w:after="0"/>
        <w:jc w:val="both"/>
        <w:rPr>
          <w:noProof/>
          <w:lang w:val="en-US" w:eastAsia="en-US"/>
        </w:rPr>
      </w:pPr>
      <w:r>
        <w:rPr>
          <w:noProof/>
          <w:lang w:val="en-US" w:eastAsia="en-US"/>
        </w:rPr>
        <w:drawing>
          <wp:inline distT="0" distB="0" distL="0" distR="0" wp14:anchorId="6EF8D03D" wp14:editId="4B45BD1D">
            <wp:extent cx="1195753" cy="435088"/>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JH Signature Transparent back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165" cy="439968"/>
                    </a:xfrm>
                    <a:prstGeom prst="rect">
                      <a:avLst/>
                    </a:prstGeom>
                  </pic:spPr>
                </pic:pic>
              </a:graphicData>
            </a:graphic>
          </wp:inline>
        </w:drawing>
      </w:r>
    </w:p>
    <w:p w14:paraId="2DB93D29" w14:textId="3D126079" w:rsidR="00842035" w:rsidRDefault="00D82CD1" w:rsidP="00D82CD1">
      <w:pPr>
        <w:spacing w:after="0"/>
        <w:jc w:val="both"/>
      </w:pPr>
      <w:r w:rsidRPr="00D82CD1">
        <w:t xml:space="preserve">Mrs. </w:t>
      </w:r>
      <w:r w:rsidR="00842035">
        <w:t>Robyn Hair</w:t>
      </w:r>
      <w:r w:rsidRPr="00D82CD1">
        <w:t xml:space="preserve">                                        </w:t>
      </w:r>
      <w:r w:rsidRPr="00D82CD1">
        <w:tab/>
        <w:t xml:space="preserve"> </w:t>
      </w:r>
      <w:r w:rsidRPr="00D82CD1">
        <w:tab/>
        <w:t xml:space="preserve"> </w:t>
      </w:r>
    </w:p>
    <w:p w14:paraId="200B50F1" w14:textId="119B89BE" w:rsidR="00AF4ACA" w:rsidRDefault="00D82CD1" w:rsidP="005050D3">
      <w:pPr>
        <w:spacing w:after="0"/>
        <w:jc w:val="both"/>
      </w:pPr>
      <w:r w:rsidRPr="00D82CD1">
        <w:t xml:space="preserve">Director of </w:t>
      </w:r>
      <w:r w:rsidR="00842035">
        <w:t>Teaching and Learning</w:t>
      </w:r>
      <w:r w:rsidR="00842035">
        <w:tab/>
      </w:r>
      <w:r w:rsidRPr="00D82CD1">
        <w:tab/>
      </w:r>
    </w:p>
    <w:sectPr w:rsidR="00AF4ACA" w:rsidSect="00E629FA">
      <w:headerReference w:type="default" r:id="rId12"/>
      <w:pgSz w:w="11906" w:h="16838"/>
      <w:pgMar w:top="2268" w:right="99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622AB" w14:textId="77777777" w:rsidR="00523ADA" w:rsidRDefault="00523ADA" w:rsidP="00AF4ACA">
      <w:pPr>
        <w:spacing w:after="0" w:line="240" w:lineRule="auto"/>
      </w:pPr>
      <w:r>
        <w:separator/>
      </w:r>
    </w:p>
  </w:endnote>
  <w:endnote w:type="continuationSeparator" w:id="0">
    <w:p w14:paraId="2E05AE18" w14:textId="77777777" w:rsidR="00523ADA" w:rsidRDefault="00523ADA" w:rsidP="00AF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88CF" w14:textId="77777777" w:rsidR="00523ADA" w:rsidRDefault="00523ADA" w:rsidP="00AF4ACA">
      <w:pPr>
        <w:spacing w:after="0" w:line="240" w:lineRule="auto"/>
      </w:pPr>
      <w:r>
        <w:separator/>
      </w:r>
    </w:p>
  </w:footnote>
  <w:footnote w:type="continuationSeparator" w:id="0">
    <w:p w14:paraId="6226CFA1" w14:textId="77777777" w:rsidR="00523ADA" w:rsidRDefault="00523ADA" w:rsidP="00AF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49B2" w14:textId="77777777" w:rsidR="000D5897" w:rsidRDefault="000D5897">
    <w:pPr>
      <w:pStyle w:val="Header"/>
    </w:pPr>
    <w:r>
      <w:rPr>
        <w:noProof/>
        <w:lang w:val="en-US" w:eastAsia="en-US"/>
      </w:rPr>
      <w:drawing>
        <wp:anchor distT="0" distB="0" distL="114300" distR="114300" simplePos="0" relativeHeight="251658240" behindDoc="1" locked="0" layoutInCell="1" allowOverlap="1" wp14:anchorId="7935FE89" wp14:editId="2772D6E4">
          <wp:simplePos x="0" y="0"/>
          <wp:positionH relativeFrom="column">
            <wp:posOffset>-746760</wp:posOffset>
          </wp:positionH>
          <wp:positionV relativeFrom="paragraph">
            <wp:posOffset>-37839</wp:posOffset>
          </wp:positionV>
          <wp:extent cx="7219576" cy="1011816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revised.png"/>
                  <pic:cNvPicPr/>
                </pic:nvPicPr>
                <pic:blipFill rotWithShape="1">
                  <a:blip r:embed="rId1" cstate="print">
                    <a:extLst>
                      <a:ext uri="{28A0092B-C50C-407E-A947-70E740481C1C}">
                        <a14:useLocalDpi xmlns:a14="http://schemas.microsoft.com/office/drawing/2010/main" val="0"/>
                      </a:ext>
                    </a:extLst>
                  </a:blip>
                  <a:srcRect l="1758" r="1586" b="-54"/>
                  <a:stretch/>
                </pic:blipFill>
                <pic:spPr bwMode="auto">
                  <a:xfrm>
                    <a:off x="0" y="0"/>
                    <a:ext cx="7219576" cy="1011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0A7"/>
    <w:multiLevelType w:val="hybridMultilevel"/>
    <w:tmpl w:val="6A10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2C8"/>
    <w:multiLevelType w:val="hybridMultilevel"/>
    <w:tmpl w:val="330E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10D5D"/>
    <w:multiLevelType w:val="hybridMultilevel"/>
    <w:tmpl w:val="AF6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56ED"/>
    <w:multiLevelType w:val="hybridMultilevel"/>
    <w:tmpl w:val="FDA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715A"/>
    <w:multiLevelType w:val="hybridMultilevel"/>
    <w:tmpl w:val="BD2A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31224"/>
    <w:multiLevelType w:val="hybridMultilevel"/>
    <w:tmpl w:val="684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8720F"/>
    <w:multiLevelType w:val="hybridMultilevel"/>
    <w:tmpl w:val="FA2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D3BDC"/>
    <w:multiLevelType w:val="hybridMultilevel"/>
    <w:tmpl w:val="53D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29EF"/>
    <w:multiLevelType w:val="hybridMultilevel"/>
    <w:tmpl w:val="115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61FF0"/>
    <w:multiLevelType w:val="hybridMultilevel"/>
    <w:tmpl w:val="FDD4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C4043"/>
    <w:multiLevelType w:val="hybridMultilevel"/>
    <w:tmpl w:val="1DE67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15C62"/>
    <w:multiLevelType w:val="hybridMultilevel"/>
    <w:tmpl w:val="AB2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B2B"/>
    <w:multiLevelType w:val="hybridMultilevel"/>
    <w:tmpl w:val="666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05855"/>
    <w:multiLevelType w:val="hybridMultilevel"/>
    <w:tmpl w:val="ED1C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429F3"/>
    <w:multiLevelType w:val="hybridMultilevel"/>
    <w:tmpl w:val="14DC943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5903F8"/>
    <w:multiLevelType w:val="hybridMultilevel"/>
    <w:tmpl w:val="C0B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7063A"/>
    <w:multiLevelType w:val="hybridMultilevel"/>
    <w:tmpl w:val="10CE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FE5A31"/>
    <w:multiLevelType w:val="hybridMultilevel"/>
    <w:tmpl w:val="C6CE46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DD8019F"/>
    <w:multiLevelType w:val="hybridMultilevel"/>
    <w:tmpl w:val="C3263DE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3EE66EA"/>
    <w:multiLevelType w:val="hybridMultilevel"/>
    <w:tmpl w:val="F72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4778F"/>
    <w:multiLevelType w:val="hybridMultilevel"/>
    <w:tmpl w:val="0B3A2DF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6B6B4692"/>
    <w:multiLevelType w:val="hybridMultilevel"/>
    <w:tmpl w:val="49F0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17E3A"/>
    <w:multiLevelType w:val="hybridMultilevel"/>
    <w:tmpl w:val="9D4C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F1673C"/>
    <w:multiLevelType w:val="hybridMultilevel"/>
    <w:tmpl w:val="81B4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4"/>
  </w:num>
  <w:num w:numId="5">
    <w:abstractNumId w:val="2"/>
  </w:num>
  <w:num w:numId="6">
    <w:abstractNumId w:val="7"/>
  </w:num>
  <w:num w:numId="7">
    <w:abstractNumId w:val="5"/>
  </w:num>
  <w:num w:numId="8">
    <w:abstractNumId w:val="19"/>
  </w:num>
  <w:num w:numId="9">
    <w:abstractNumId w:val="23"/>
  </w:num>
  <w:num w:numId="10">
    <w:abstractNumId w:val="12"/>
  </w:num>
  <w:num w:numId="11">
    <w:abstractNumId w:val="13"/>
  </w:num>
  <w:num w:numId="12">
    <w:abstractNumId w:val="8"/>
  </w:num>
  <w:num w:numId="13">
    <w:abstractNumId w:val="6"/>
  </w:num>
  <w:num w:numId="14">
    <w:abstractNumId w:val="11"/>
  </w:num>
  <w:num w:numId="15">
    <w:abstractNumId w:val="9"/>
  </w:num>
  <w:num w:numId="16">
    <w:abstractNumId w:val="21"/>
  </w:num>
  <w:num w:numId="17">
    <w:abstractNumId w:val="17"/>
  </w:num>
  <w:num w:numId="18">
    <w:abstractNumId w:val="1"/>
  </w:num>
  <w:num w:numId="19">
    <w:abstractNumId w:val="20"/>
  </w:num>
  <w:num w:numId="20">
    <w:abstractNumId w:val="22"/>
  </w:num>
  <w:num w:numId="21">
    <w:abstractNumId w:val="10"/>
  </w:num>
  <w:num w:numId="22">
    <w:abstractNumId w:val="18"/>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48"/>
    <w:rsid w:val="00026314"/>
    <w:rsid w:val="000A7BA6"/>
    <w:rsid w:val="000C2326"/>
    <w:rsid w:val="000C7C76"/>
    <w:rsid w:val="000D3320"/>
    <w:rsid w:val="000D5897"/>
    <w:rsid w:val="000F3848"/>
    <w:rsid w:val="00102A98"/>
    <w:rsid w:val="0013158A"/>
    <w:rsid w:val="001368E3"/>
    <w:rsid w:val="00174445"/>
    <w:rsid w:val="00342627"/>
    <w:rsid w:val="003E6223"/>
    <w:rsid w:val="00413B4A"/>
    <w:rsid w:val="00475F83"/>
    <w:rsid w:val="004D7129"/>
    <w:rsid w:val="005050D3"/>
    <w:rsid w:val="00523ADA"/>
    <w:rsid w:val="00536304"/>
    <w:rsid w:val="00577076"/>
    <w:rsid w:val="00591B64"/>
    <w:rsid w:val="005A0FFB"/>
    <w:rsid w:val="005D6886"/>
    <w:rsid w:val="00624E1D"/>
    <w:rsid w:val="006956F5"/>
    <w:rsid w:val="00723150"/>
    <w:rsid w:val="00732E90"/>
    <w:rsid w:val="007350B4"/>
    <w:rsid w:val="007838E2"/>
    <w:rsid w:val="00793EF9"/>
    <w:rsid w:val="007C09CA"/>
    <w:rsid w:val="007E7EE6"/>
    <w:rsid w:val="0081638F"/>
    <w:rsid w:val="00842035"/>
    <w:rsid w:val="008551C3"/>
    <w:rsid w:val="00862D65"/>
    <w:rsid w:val="008B7C60"/>
    <w:rsid w:val="0092451A"/>
    <w:rsid w:val="00951309"/>
    <w:rsid w:val="00981A0F"/>
    <w:rsid w:val="00982035"/>
    <w:rsid w:val="00A179F6"/>
    <w:rsid w:val="00A56F7A"/>
    <w:rsid w:val="00AF4ACA"/>
    <w:rsid w:val="00B67347"/>
    <w:rsid w:val="00C4687F"/>
    <w:rsid w:val="00C55ED3"/>
    <w:rsid w:val="00C93EBA"/>
    <w:rsid w:val="00D34C86"/>
    <w:rsid w:val="00D82CD1"/>
    <w:rsid w:val="00DD5A12"/>
    <w:rsid w:val="00E0379E"/>
    <w:rsid w:val="00E629FA"/>
    <w:rsid w:val="00E85041"/>
    <w:rsid w:val="00EA7596"/>
    <w:rsid w:val="00F54038"/>
    <w:rsid w:val="00FD1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91131B"/>
  <w15:docId w15:val="{778238EF-4D18-407A-9E58-0C6D191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7BA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ACA"/>
  </w:style>
  <w:style w:type="paragraph" w:styleId="Footer">
    <w:name w:val="footer"/>
    <w:basedOn w:val="Normal"/>
    <w:link w:val="FooterChar"/>
    <w:uiPriority w:val="99"/>
    <w:unhideWhenUsed/>
    <w:rsid w:val="00AF4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ACA"/>
  </w:style>
  <w:style w:type="paragraph" w:styleId="BalloonText">
    <w:name w:val="Balloon Text"/>
    <w:basedOn w:val="Normal"/>
    <w:link w:val="BalloonTextChar"/>
    <w:uiPriority w:val="99"/>
    <w:semiHidden/>
    <w:unhideWhenUsed/>
    <w:rsid w:val="00AF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CA"/>
    <w:rPr>
      <w:rFonts w:ascii="Tahoma" w:hAnsi="Tahoma" w:cs="Tahoma"/>
      <w:sz w:val="16"/>
      <w:szCs w:val="16"/>
    </w:rPr>
  </w:style>
  <w:style w:type="paragraph" w:styleId="NoSpacing">
    <w:name w:val="No Spacing"/>
    <w:uiPriority w:val="1"/>
    <w:qFormat/>
    <w:rsid w:val="00AF4ACA"/>
    <w:pPr>
      <w:spacing w:after="0" w:line="240" w:lineRule="auto"/>
    </w:pPr>
  </w:style>
  <w:style w:type="paragraph" w:styleId="ListParagraph">
    <w:name w:val="List Paragraph"/>
    <w:basedOn w:val="Normal"/>
    <w:uiPriority w:val="34"/>
    <w:qFormat/>
    <w:rsid w:val="008551C3"/>
    <w:pPr>
      <w:ind w:left="720"/>
      <w:contextualSpacing/>
    </w:pPr>
  </w:style>
  <w:style w:type="character" w:customStyle="1" w:styleId="Heading2Char">
    <w:name w:val="Heading 2 Char"/>
    <w:basedOn w:val="DefaultParagraphFont"/>
    <w:link w:val="Heading2"/>
    <w:uiPriority w:val="9"/>
    <w:rsid w:val="000A7BA6"/>
    <w:rPr>
      <w:rFonts w:asciiTheme="majorHAnsi" w:eastAsiaTheme="majorEastAsia" w:hAnsiTheme="majorHAnsi" w:cstheme="majorBidi"/>
      <w:color w:val="365F91" w:themeColor="accent1" w:themeShade="BF"/>
      <w:sz w:val="26"/>
      <w:szCs w:val="26"/>
      <w:lang w:val="en-US" w:eastAsia="en-US"/>
    </w:rPr>
  </w:style>
  <w:style w:type="character" w:styleId="Hyperlink">
    <w:name w:val="Hyperlink"/>
    <w:basedOn w:val="DefaultParagraphFont"/>
    <w:uiPriority w:val="99"/>
    <w:unhideWhenUsed/>
    <w:rsid w:val="00D82CD1"/>
    <w:rPr>
      <w:color w:val="0000FF" w:themeColor="hyperlink"/>
      <w:u w:val="single"/>
    </w:rPr>
  </w:style>
  <w:style w:type="character" w:styleId="UnresolvedMention">
    <w:name w:val="Unresolved Mention"/>
    <w:basedOn w:val="DefaultParagraphFont"/>
    <w:uiPriority w:val="99"/>
    <w:semiHidden/>
    <w:unhideWhenUsed/>
    <w:rsid w:val="0095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qcaa.qld.edu.au/coronavirus-updates?fbclid=IwAR3w9pCoLuAPdP_nBoI2x1dbtw7ETqN1C9EfWJCtkpXK5Xp2WQIPE-VMuO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Reeves\Desktop\A4%20Letterhead%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856311ae-c636-4341-a2cd-0326627ce603">
      <UserInfo>
        <DisplayName/>
        <AccountId xsi:nil="true"/>
        <AccountType/>
      </UserInfo>
    </Teachers>
    <Students xmlns="856311ae-c636-4341-a2cd-0326627ce603">
      <UserInfo>
        <DisplayName/>
        <AccountId xsi:nil="true"/>
        <AccountType/>
      </UserInfo>
    </Students>
    <DefaultSectionNames xmlns="856311ae-c636-4341-a2cd-0326627ce603" xsi:nil="true"/>
    <TeamsChannelId xmlns="856311ae-c636-4341-a2cd-0326627ce603" xsi:nil="true"/>
    <Student_Groups xmlns="856311ae-c636-4341-a2cd-0326627ce603">
      <UserInfo>
        <DisplayName/>
        <AccountId xsi:nil="true"/>
        <AccountType/>
      </UserInfo>
    </Student_Groups>
    <Math_Settings xmlns="856311ae-c636-4341-a2cd-0326627ce603" xsi:nil="true"/>
    <AppVersion xmlns="856311ae-c636-4341-a2cd-0326627ce603" xsi:nil="true"/>
    <Owner xmlns="856311ae-c636-4341-a2cd-0326627ce603">
      <UserInfo>
        <DisplayName/>
        <AccountId xsi:nil="true"/>
        <AccountType/>
      </UserInfo>
    </Owner>
    <Has_Teacher_Only_SectionGroup xmlns="856311ae-c636-4341-a2cd-0326627ce603" xsi:nil="true"/>
    <Invited_Teachers xmlns="856311ae-c636-4341-a2cd-0326627ce603" xsi:nil="true"/>
    <NotebookType xmlns="856311ae-c636-4341-a2cd-0326627ce603" xsi:nil="true"/>
    <FolderType xmlns="856311ae-c636-4341-a2cd-0326627ce603" xsi:nil="true"/>
    <Templates xmlns="856311ae-c636-4341-a2cd-0326627ce603" xsi:nil="true"/>
    <Is_Collaboration_Space_Locked xmlns="856311ae-c636-4341-a2cd-0326627ce603" xsi:nil="true"/>
    <CultureName xmlns="856311ae-c636-4341-a2cd-0326627ce603" xsi:nil="true"/>
    <Distribution_Groups xmlns="856311ae-c636-4341-a2cd-0326627ce603" xsi:nil="true"/>
    <Self_Registration_Enabled xmlns="856311ae-c636-4341-a2cd-0326627ce603" xsi:nil="true"/>
    <Invited_Students xmlns="856311ae-c636-4341-a2cd-0326627ce603" xsi:nil="true"/>
    <IsNotebookLocked xmlns="856311ae-c636-4341-a2cd-0326627ce603" xsi:nil="true"/>
    <LMS_Mappings xmlns="856311ae-c636-4341-a2cd-0326627ce6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ED91D8DA42EF4697BD1D8BAD98D7E3" ma:contentTypeVersion="33" ma:contentTypeDescription="Create a new document." ma:contentTypeScope="" ma:versionID="bba11376dc91546358ba64f8a4fd569e">
  <xsd:schema xmlns:xsd="http://www.w3.org/2001/XMLSchema" xmlns:xs="http://www.w3.org/2001/XMLSchema" xmlns:p="http://schemas.microsoft.com/office/2006/metadata/properties" xmlns:ns3="856311ae-c636-4341-a2cd-0326627ce603" xmlns:ns4="09354114-98f3-435d-8733-51ea271aaf5b" targetNamespace="http://schemas.microsoft.com/office/2006/metadata/properties" ma:root="true" ma:fieldsID="eda2912ef4a24bd10cb1fc2850c60bea" ns3:_="" ns4:_="">
    <xsd:import namespace="856311ae-c636-4341-a2cd-0326627ce603"/>
    <xsd:import namespace="09354114-98f3-435d-8733-51ea271aaf5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Location" minOccurs="0"/>
                <xsd:element ref="ns3:MediaServiceOCR"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311ae-c636-4341-a2cd-0326627ce60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54114-98f3-435d-8733-51ea271aaf5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42F68-AA8F-4595-9D8B-441427CD62B8}">
  <ds:schemaRefs>
    <ds:schemaRef ds:uri="http://schemas.microsoft.com/office/2006/metadata/properties"/>
    <ds:schemaRef ds:uri="09354114-98f3-435d-8733-51ea271aaf5b"/>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856311ae-c636-4341-a2cd-0326627ce603"/>
    <ds:schemaRef ds:uri="http://www.w3.org/XML/1998/namespace"/>
    <ds:schemaRef ds:uri="http://purl.org/dc/dcmitype/"/>
  </ds:schemaRefs>
</ds:datastoreItem>
</file>

<file path=customXml/itemProps2.xml><?xml version="1.0" encoding="utf-8"?>
<ds:datastoreItem xmlns:ds="http://schemas.openxmlformats.org/officeDocument/2006/customXml" ds:itemID="{D4D549E6-DAA3-4E34-8A3D-F80E2FDDEDE1}">
  <ds:schemaRefs>
    <ds:schemaRef ds:uri="http://schemas.microsoft.com/sharepoint/v3/contenttype/forms"/>
  </ds:schemaRefs>
</ds:datastoreItem>
</file>

<file path=customXml/itemProps3.xml><?xml version="1.0" encoding="utf-8"?>
<ds:datastoreItem xmlns:ds="http://schemas.openxmlformats.org/officeDocument/2006/customXml" ds:itemID="{A06EF261-189E-41F4-8FA9-BF618567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311ae-c636-4341-a2cd-0326627ce603"/>
    <ds:schemaRef ds:uri="09354114-98f3-435d-8733-51ea271aa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Letterhead - Colour</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Mackay Christian College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Robyn Hair</cp:lastModifiedBy>
  <cp:revision>2</cp:revision>
  <cp:lastPrinted>2018-12-12T04:23:00Z</cp:lastPrinted>
  <dcterms:created xsi:type="dcterms:W3CDTF">2020-03-26T04:34:00Z</dcterms:created>
  <dcterms:modified xsi:type="dcterms:W3CDTF">2020-03-26T04:34:00Z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0x010100E1ED91D8DA42EF4697BD1D8BAD98D7E3</vt:lpwstr>
  </property>
</Properties>
</file>